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cs="Times New Roman"/>
        </w:rPr>
      </w:pPr>
    </w:p>
    <w:p>
      <w:pPr>
        <w:rPr>
          <w:rFonts w:cs="Times New Roman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深圳市科协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学会学术</w:t>
      </w:r>
      <w:r>
        <w:rPr>
          <w:rFonts w:hint="eastAsia" w:ascii="黑体" w:hAnsi="黑体" w:eastAsia="黑体" w:cs="黑体"/>
          <w:sz w:val="44"/>
          <w:szCs w:val="44"/>
        </w:rPr>
        <w:t>项目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总结</w:t>
      </w:r>
      <w:r>
        <w:rPr>
          <w:rFonts w:hint="eastAsia" w:ascii="黑体" w:hAnsi="黑体" w:eastAsia="黑体" w:cs="黑体"/>
          <w:sz w:val="44"/>
          <w:szCs w:val="44"/>
        </w:rPr>
        <w:t>（模板）</w:t>
      </w:r>
    </w:p>
    <w:p>
      <w:pPr>
        <w:ind w:firstLine="1760" w:firstLineChars="400"/>
        <w:rPr>
          <w:rFonts w:ascii="宋体" w:cs="Times New Roman"/>
          <w:sz w:val="44"/>
          <w:szCs w:val="44"/>
        </w:rPr>
      </w:pPr>
    </w:p>
    <w:tbl>
      <w:tblPr>
        <w:tblStyle w:val="5"/>
        <w:tblW w:w="91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8"/>
        <w:gridCol w:w="2440"/>
        <w:gridCol w:w="2517"/>
        <w:gridCol w:w="2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widowControl/>
              <w:overflowPunct w:val="0"/>
              <w:autoSpaceDE w:val="0"/>
              <w:autoSpaceDN w:val="0"/>
              <w:adjustRightInd w:val="0"/>
              <w:snapToGrid w:val="0"/>
              <w:textAlignment w:val="baseline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一、项目基本情况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项目编号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项目名称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ind w:left="-105" w:leftChars="-50" w:right="-105" w:rightChars="-50"/>
              <w:jc w:val="center"/>
              <w:rPr>
                <w:rFonts w:eastAsia="仿宋_GB2312" w:cs="Times New Roman"/>
                <w:spacing w:val="-10"/>
                <w:sz w:val="24"/>
                <w:szCs w:val="24"/>
              </w:rPr>
            </w:pPr>
            <w:r>
              <w:rPr>
                <w:rFonts w:hint="eastAsia" w:eastAsia="仿宋_GB2312" w:cs="仿宋_GB2312"/>
                <w:spacing w:val="-10"/>
                <w:sz w:val="24"/>
                <w:szCs w:val="24"/>
              </w:rPr>
              <w:t>项目承</w:t>
            </w:r>
            <w:r>
              <w:rPr>
                <w:rFonts w:hint="eastAsia" w:eastAsia="仿宋_GB2312" w:cs="仿宋_GB2312"/>
                <w:spacing w:val="-10"/>
                <w:sz w:val="24"/>
                <w:szCs w:val="24"/>
                <w:lang w:val="en-US" w:eastAsia="zh-CN"/>
              </w:rPr>
              <w:t>办</w:t>
            </w:r>
            <w:r>
              <w:rPr>
                <w:rFonts w:hint="eastAsia" w:eastAsia="仿宋_GB2312" w:cs="仿宋_GB2312"/>
                <w:spacing w:val="-10"/>
                <w:sz w:val="24"/>
                <w:szCs w:val="24"/>
              </w:rPr>
              <w:t>单位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ind w:right="120"/>
              <w:jc w:val="left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 w:cs="仿宋_GB2312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项目主办、</w:t>
            </w:r>
          </w:p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协办单位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如有多个，请分别填写。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项目联络人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第二联络人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项目申报单位收款账户信息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请填写户名、开户行、账号，若与《深圳市科协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  <w:lang w:val="en-US" w:eastAsia="zh-CN"/>
              </w:rPr>
              <w:t>学会学术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项目申报书》所填收款账户信息不一致，请另行附函说明。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项目协作单位相关情况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如有，请填写，并在项目总结各相关部分中，明确承办单位和协作单位双方在任务分工、经费使用等方面的责、权、利。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协作单位项目负责人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如有，请填写。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如有，请填写。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二、项目执行情况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绩效目标达成情况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cs="Times New Roman"/>
              </w:rPr>
              <mc:AlternateContent>
                <mc:Choice Requires="wps">
                  <w:drawing>
                    <wp:inline distT="0" distB="0" distL="114300" distR="114300">
                      <wp:extent cx="99060" cy="106680"/>
                      <wp:effectExtent l="7620" t="8255" r="20320" b="12065"/>
                      <wp:docPr id="1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9060" cy="106680"/>
                              </a:xfrm>
                              <a:prstGeom prst="rect">
                                <a:avLst/>
                              </a:prstGeom>
                              <a:noFill/>
                              <a:ln w="1587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矩形 4" o:spid="_x0000_s1026" o:spt="1" style="height:8.4pt;width:7.8pt;" filled="f" stroked="t" coordsize="21600,21600" o:gfxdata="UEsDBAoAAAAAAIdO4kAAAAAAAAAAAAAAAAAEAAAAZHJzL1BLAwQUAAAACACHTuJAf6ePJ9MAAAAD&#10;AQAADwAAAGRycy9kb3ducmV2LnhtbE2PQUvDQBCF74L/YRnBi9jdWgw1ZtNDoSCUgrb+gGl2TEKy&#10;syE7aeu/d+tFL/MY3vDeN8Xq4nt1ojG2gS3MZwYUcRVcy7WFz8PmcQkqCrLDPjBZ+KYIq/L2psDc&#10;hTN/0GkvtUohHHO00IgMudaxashjnIWBOHlfYfQoaR1r7UY8p3Df6ydjMu2x5dTQ4EDrhqpuP3kL&#10;6xcjG9ot3rfbxcS70E3DW/dg7f3d3LyCErrI3zFc8RM6lInpGCZ2UfUW0iPyO6/ecwbqmDRbgi4L&#10;/Z+9/AFQSwMEFAAAAAgAh07iQAEQr7f7AQAA/wMAAA4AAABkcnMvZTJvRG9jLnhtbK1TzY7TMBC+&#10;I/EOlu806Yot3arpHijLBcFKuzzA1HYSS/6Tx23Sp0HixkPwOIjXYOyULiyXHsjBGXvG38z3zXh9&#10;O1rDDiqi9q7h81nNmXLCS+26hn9+vHu15AwTOAnGO9Xwo0J+u3n5Yj2ElbryvTdSRUYgDldDaHif&#10;UlhVFYpeWcCZD8qRs/XRQqJt7CoZYSB0a6qrul5Ug48yRC8UIp1uJyc/IcZLAH3baqG2XuytcmlC&#10;jcpAIkrY64B8U6ptWyXSp7ZFlZhpODFNZaUkZO/yWm3WsOoihF6LUwlwSQnPOFnQjpKeobaQgO2j&#10;/gfKahE9+jbNhLfVRKQoQizm9TNtHnoIqnAhqTGcRcf/Bys+Hu4j05ImgTMHlhr+88u3H9+/stdZ&#10;myHgikIewn087ZDMTHRso81/osDGoufxrKcaExN0eHNTL0hoQZ55vVgsi9zV090QMb1X3rJsNDxS&#10;t4qIcPiAifJR6O+QnMr5O21M6ZhxbCDQ6+Wba8IHGsOW2k+mDUQFXVdw0Bst8518G2O3e2siO0Ae&#10;hfJlhpTjr7CccAvYT3HFNQ2J1UllEWDVK5DvnGTpGEguR6+E52qskpwZRY8qWyUygTaXRFIRxlEt&#10;We5J4GylcTcSTDZ3Xh6pT/sQddeTVPNSevbQXBQSpxnOg/fnvoA+vdvNL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H+njyfTAAAAAwEAAA8AAAAAAAAAAQAgAAAAIgAAAGRycy9kb3ducmV2LnhtbFBL&#10;AQIUABQAAAAIAIdO4kABEK+3+wEAAP8DAAAOAAAAAAAAAAEAIAAAACIBAABkcnMvZTJvRG9jLnht&#10;bFBLBQYAAAAABgAGAFkBAACPBQAAAAA=&#10;">
                      <v:fill on="f" focussize="0,0"/>
                      <v:stroke weight="1.25pt"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  <w10:wrap type="none"/>
                      <w10:anchorlock/>
                    </v:rect>
                  </w:pict>
                </mc:Fallback>
              </mc:AlternateContent>
            </w:r>
            <w:r>
              <w:rPr>
                <w:rFonts w:hint="eastAsia" w:eastAsia="仿宋_GB2312" w:cs="仿宋_GB2312"/>
                <w:sz w:val="24"/>
                <w:szCs w:val="24"/>
              </w:rPr>
              <w:t>全部达成</w:t>
            </w:r>
            <w:r>
              <w:rPr>
                <w:rFonts w:eastAsia="仿宋_GB2312"/>
                <w:sz w:val="24"/>
                <w:szCs w:val="24"/>
              </w:rPr>
              <w:t xml:space="preserve">      </w:t>
            </w:r>
            <w:r>
              <w:rPr>
                <w:rFonts w:cs="Times New Roman"/>
              </w:rPr>
              <mc:AlternateContent>
                <mc:Choice Requires="wps">
                  <w:drawing>
                    <wp:inline distT="0" distB="0" distL="114300" distR="114300">
                      <wp:extent cx="99060" cy="106680"/>
                      <wp:effectExtent l="7620" t="8255" r="20320" b="12065"/>
                      <wp:docPr id="2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9060" cy="106680"/>
                              </a:xfrm>
                              <a:prstGeom prst="rect">
                                <a:avLst/>
                              </a:prstGeom>
                              <a:noFill/>
                              <a:ln w="1587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矩形 3" o:spid="_x0000_s1026" o:spt="1" style="height:8.4pt;width:7.8pt;" filled="f" stroked="t" coordsize="21600,21600" o:gfxdata="UEsDBAoAAAAAAIdO4kAAAAAAAAAAAAAAAAAEAAAAZHJzL1BLAwQUAAAACACHTuJAf6ePJ9MAAAAD&#10;AQAADwAAAGRycy9kb3ducmV2LnhtbE2PQUvDQBCF74L/YRnBi9jdWgw1ZtNDoSCUgrb+gGl2TEKy&#10;syE7aeu/d+tFL/MY3vDeN8Xq4nt1ojG2gS3MZwYUcRVcy7WFz8PmcQkqCrLDPjBZ+KYIq/L2psDc&#10;hTN/0GkvtUohHHO00IgMudaxashjnIWBOHlfYfQoaR1r7UY8p3Df6ydjMu2x5dTQ4EDrhqpuP3kL&#10;6xcjG9ot3rfbxcS70E3DW/dg7f3d3LyCErrI3zFc8RM6lInpGCZ2UfUW0iPyO6/ecwbqmDRbgi4L&#10;/Z+9/AFQSwMEFAAAAAgAh07iQHoXM878AQAA/wMAAA4AAABkcnMvZTJvRG9jLnhtbK1TS27bMBDd&#10;F+gdCO5ryS7iOoLlLOqmm6INkPQAND8SAf7AoS35NAW66yF6nKLX6JBynTbZeBEtqCFn+Gbem+H6&#10;ZrSGHGQE7V1L57OaEum4F9p1Lf36cPtmRQkk5gQz3smWHiXQm83rV+shNHLhe2+EjARBHDRDaGmf&#10;UmiqCngvLYOZD9KhU/loWcJt7CoR2YDo1lSLul5Wg48iRM8lAJ5uJyc9IcZLAL1Smsut53srXZpQ&#10;ozQsISXodQC6KdUqJXn6ohTIRExLkWkqKyZBe5fXarNmTRdZ6DU/lcAuKeEJJ8u0w6RnqC1LjOyj&#10;fgZlNY8evEoz7m01ESmKIIt5/USb+54FWbig1BDOosPLwfLPh7tItGjpghLHLDb897cfv35+J2+z&#10;NkOABkPuw1087QDNTHRU0eY/UiBj0fN41lOOiXA8vL6ulyg0R8+8Xi5XRe7q8W6IkD5Kb0k2Whqx&#10;W0VEdvgECfNh6N+QnMr5W21M6ZhxZEDQq9W7K8RnOIYK24+mDUgFXFdwwBst8p18G2K3e28iObA8&#10;CuXLDDHHf2E54ZZBP8UV1zQkVieZRWBNL5n44ARJx4ByOXwlNFdjpaDESHxU2SqRiWlzSSQWYRzW&#10;kuWeBM5WGncjwmRz58UR+7QPUXc9SjUvpWcPzkUhcZrhPHj/7gvo47vd/A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/p48n0wAAAAMBAAAPAAAAAAAAAAEAIAAAACIAAABkcnMvZG93bnJldi54bWxQ&#10;SwECFAAUAAAACACHTuJAehczzvwBAAD/AwAADgAAAAAAAAABACAAAAAiAQAAZHJzL2Uyb0RvYy54&#10;bWxQSwUGAAAAAAYABgBZAQAAkAUAAAAA&#10;">
                      <v:fill on="f" focussize="0,0"/>
                      <v:stroke weight="1.25pt"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  <w10:wrap type="none"/>
                      <w10:anchorlock/>
                    </v:rect>
                  </w:pict>
                </mc:Fallback>
              </mc:AlternateContent>
            </w:r>
            <w:r>
              <w:rPr>
                <w:rFonts w:hint="eastAsia" w:eastAsia="仿宋_GB2312" w:cs="仿宋_GB2312"/>
                <w:sz w:val="24"/>
                <w:szCs w:val="24"/>
              </w:rPr>
              <w:t>部分达成</w:t>
            </w:r>
            <w:r>
              <w:rPr>
                <w:rFonts w:eastAsia="仿宋_GB2312"/>
                <w:sz w:val="24"/>
                <w:szCs w:val="24"/>
              </w:rPr>
              <w:t xml:space="preserve">     </w:t>
            </w:r>
            <w:r>
              <w:rPr>
                <w:rFonts w:cs="Times New Roman"/>
              </w:rPr>
              <mc:AlternateContent>
                <mc:Choice Requires="wps">
                  <w:drawing>
                    <wp:inline distT="0" distB="0" distL="114300" distR="114300">
                      <wp:extent cx="99060" cy="106680"/>
                      <wp:effectExtent l="7620" t="8255" r="20320" b="12065"/>
                      <wp:docPr id="3" name="矩形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9060" cy="106680"/>
                              </a:xfrm>
                              <a:prstGeom prst="rect">
                                <a:avLst/>
                              </a:prstGeom>
                              <a:noFill/>
                              <a:ln w="1587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矩形 33" o:spid="_x0000_s1026" o:spt="1" style="height:8.4pt;width:7.8pt;" filled="f" stroked="t" coordsize="21600,21600" o:gfxdata="UEsDBAoAAAAAAIdO4kAAAAAAAAAAAAAAAAAEAAAAZHJzL1BLAwQUAAAACACHTuJAf6ePJ9MAAAAD&#10;AQAADwAAAGRycy9kb3ducmV2LnhtbE2PQUvDQBCF74L/YRnBi9jdWgw1ZtNDoSCUgrb+gGl2TEKy&#10;syE7aeu/d+tFL/MY3vDeN8Xq4nt1ojG2gS3MZwYUcRVcy7WFz8PmcQkqCrLDPjBZ+KYIq/L2psDc&#10;hTN/0GkvtUohHHO00IgMudaxashjnIWBOHlfYfQoaR1r7UY8p3Df6ydjMu2x5dTQ4EDrhqpuP3kL&#10;6xcjG9ot3rfbxcS70E3DW/dg7f3d3LyCErrI3zFc8RM6lInpGCZ2UfUW0iPyO6/ecwbqmDRbgi4L&#10;/Z+9/AFQSwMEFAAAAAgAh07iQAoW+m79AQAAAAQAAA4AAABkcnMvZTJvRG9jLnhtbK1TS27bMBDd&#10;F+gdCO5ryTHiOoLlLOqmm6INkPYAND8SAf7AoS35NAW66yF6nKLX6JBynSbZeFEtqCFn+Gbem+H6&#10;drSGHGQE7V1L57OaEum4F9p1Lf365e7NihJIzAlmvJMtPUqgt5vXr9ZDaOSV770RMhIEcdAMoaV9&#10;SqGpKuC9tAxmPkiHTuWjZQm3satEZAOiW1Nd1fWyGnwUIXouAfB0OznpCTFeAuiV0lxuPd9b6dKE&#10;GqVhCSlBrwPQTalWKcnTZ6VAJmJaikxTWTEJ2ru8Vps1a7rIQq/5qQR2SQnPOFmmHSY9Q21ZYmQf&#10;9Qsoq3n04FWacW+riUhRBFnM62faPPQsyMIFpYZwFh3+Hyz/dLiPRIuWLihxzGLDf3/78evnd7JY&#10;ZHGGAA3GPIT7eNoBmpnpqKLNf+RAxiLo8SyoHBPheHhzUy9RaY6eeb1crore1ePdECF9kN6SbLQ0&#10;YruKiuzwERLmw9C/ITmV83famNIy48iAoNert9eIz3AOFfYfTRuQC7iu4IA3WuQ7+TbEbvfORHJg&#10;eRbKlxlijidhOeGWQT/FFdc0JVYnmUVgTS+ZeO8ESceAejl8JjRXY6WgxEh8VdkqkYlpc0kkFmEc&#10;1pLlngTOVhp3I8Jkc+fFERu1D1F3PUo1L6VnDw5GIXEa4jx5/+4L6OPD3fw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f6ePJ9MAAAADAQAADwAAAAAAAAABACAAAAAiAAAAZHJzL2Rvd25yZXYueG1s&#10;UEsBAhQAFAAAAAgAh07iQAoW+m79AQAAAAQAAA4AAAAAAAAAAQAgAAAAIgEAAGRycy9lMm9Eb2Mu&#10;eG1sUEsFBgAAAAAGAAYAWQEAAJEFAAAAAA==&#10;">
                      <v:fill on="f" focussize="0,0"/>
                      <v:stroke weight="1.25pt"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  <w10:wrap type="none"/>
                      <w10:anchorlock/>
                    </v:rect>
                  </w:pict>
                </mc:Fallback>
              </mc:AlternateContent>
            </w:r>
            <w:r>
              <w:rPr>
                <w:rFonts w:hint="eastAsia" w:eastAsia="仿宋_GB2312" w:cs="仿宋_GB2312"/>
                <w:sz w:val="24"/>
                <w:szCs w:val="24"/>
              </w:rPr>
              <w:t>未完成</w:t>
            </w:r>
          </w:p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若部分达成或未达成，请另行附函说明原因。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项目执行起止时间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jc w:val="left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若项目逾期，请说明理由。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项目执行地点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jc w:val="left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如有多个，请分别填写。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受众满意度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参加满意度调查人次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须提供满意度调查表。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left"/>
              <w:rPr>
                <w:rFonts w:hint="default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 w:cs="Times New Roman"/>
                <w:sz w:val="24"/>
                <w:szCs w:val="24"/>
                <w:lang w:val="en-US" w:eastAsia="zh-CN"/>
              </w:rPr>
              <w:t>项目参与人数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 w:cs="仿宋_GB2312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专职工作人员</w:t>
            </w:r>
          </w:p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参与人</w:t>
            </w:r>
            <w:r>
              <w:rPr>
                <w:rFonts w:hint="eastAsia" w:eastAsia="仿宋_GB2312" w:cs="仿宋_GB2312"/>
                <w:sz w:val="24"/>
                <w:szCs w:val="24"/>
                <w:lang w:val="en-US" w:eastAsia="zh-CN"/>
              </w:rPr>
              <w:t>数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专家参与人次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参加活动的学会、协会、研究会等个数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宣传报道覆盖人次及测算依据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须另附宣传报道截图、网络链接等佐证材料。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项目执行情况概括</w:t>
            </w:r>
          </w:p>
        </w:tc>
        <w:tc>
          <w:tcPr>
            <w:tcW w:w="7321" w:type="dxa"/>
            <w:gridSpan w:val="3"/>
            <w:vAlign w:val="center"/>
          </w:tcPr>
          <w:p>
            <w:pPr>
              <w:snapToGrid w:val="0"/>
              <w:jc w:val="left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包括项目执行的时间、地点、场次、受众等，不超过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  <w:lang w:val="en-US" w:eastAsia="zh-CN"/>
              </w:rPr>
              <w:t>3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00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三、项目内容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（15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00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5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若由多个环节或多场活动构成，请详细说明时间、地点、人员参与情况等。每个环节（场次）均须附上2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-5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张活动现场图片。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left"/>
              <w:rPr>
                <w:rFonts w:ascii="Times New Roman" w:hAnsi="Times New Roman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四、项目取得成效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（1500字以内）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both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若有其他佐证材料，请另行提供。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  <w:lang w:val="en-US" w:eastAsia="zh-CN"/>
              </w:rPr>
              <w:t>五</w:t>
            </w: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、各阶段目标内容达成情况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实施阶段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目标内容</w:t>
            </w:r>
          </w:p>
        </w:tc>
        <w:tc>
          <w:tcPr>
            <w:tcW w:w="2517" w:type="dxa"/>
            <w:vAlign w:val="center"/>
          </w:tcPr>
          <w:p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4"/>
                <w:szCs w:val="24"/>
              </w:rPr>
              <w:t>达成情况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达成时间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left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  <w:lang w:val="en-US" w:eastAsia="zh-CN"/>
              </w:rPr>
              <w:t>六</w:t>
            </w: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、项目预算执行情况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spacing w:line="560" w:lineRule="exact"/>
              <w:ind w:firstLine="562" w:firstLineChars="200"/>
              <w:rPr>
                <w:rFonts w:ascii="仿宋_GB2312" w:hAnsi="宋体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1.</w:t>
            </w: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项目经费支出</w:t>
            </w:r>
            <w:r>
              <w:rPr>
                <w:rFonts w:ascii="仿宋_GB2312" w:hAnsi="宋体" w:eastAsia="仿宋_GB2312" w:cs="仿宋_GB2312"/>
                <w:b/>
                <w:bCs/>
                <w:color w:val="000000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元；</w:t>
            </w:r>
          </w:p>
          <w:p>
            <w:pPr>
              <w:snapToGrid w:val="0"/>
              <w:spacing w:line="560" w:lineRule="exact"/>
              <w:ind w:firstLine="562" w:firstLineChars="200"/>
              <w:rPr>
                <w:rFonts w:ascii="仿宋_GB2312" w:eastAsia="仿宋_GB2312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2.</w:t>
            </w: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其中自筹经费</w:t>
            </w:r>
            <w:r>
              <w:rPr>
                <w:rFonts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 xml:space="preserve">                </w:t>
            </w: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元</w:t>
            </w:r>
          </w:p>
          <w:p>
            <w:pPr>
              <w:snapToGrid w:val="0"/>
              <w:spacing w:line="560" w:lineRule="exact"/>
              <w:ind w:firstLine="1120" w:firstLineChars="400"/>
              <w:rPr>
                <w:rFonts w:asci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包括：</w:t>
            </w:r>
            <w:r>
              <w:rPr>
                <w:rFonts w:ascii="仿宋_GB2312" w:eastAsia="仿宋_GB2312" w:cs="仿宋_GB2312"/>
                <w:color w:val="000000"/>
                <w:sz w:val="28"/>
                <w:szCs w:val="28"/>
              </w:rPr>
              <w:t xml:space="preserve"> </w:t>
            </w:r>
          </w:p>
          <w:p>
            <w:pPr>
              <w:snapToGrid w:val="0"/>
              <w:spacing w:line="560" w:lineRule="exact"/>
              <w:ind w:firstLine="1680" w:firstLineChars="600"/>
              <w:rPr>
                <w:rFonts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其他财政拨款</w:t>
            </w:r>
            <w:r>
              <w:rPr>
                <w:rFonts w:ascii="仿宋_GB2312" w:hAnsi="宋体" w:eastAsia="仿宋_GB2312" w:cs="仿宋_GB2312"/>
                <w:color w:val="000000"/>
                <w:sz w:val="28"/>
                <w:szCs w:val="28"/>
              </w:rPr>
              <w:t xml:space="preserve">          </w:t>
            </w: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元</w:t>
            </w:r>
          </w:p>
          <w:p>
            <w:pPr>
              <w:snapToGrid w:val="0"/>
              <w:spacing w:line="560" w:lineRule="exact"/>
              <w:ind w:firstLine="2228" w:firstLineChars="796"/>
              <w:rPr>
                <w:rFonts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单位自筹</w:t>
            </w:r>
            <w:r>
              <w:rPr>
                <w:rFonts w:ascii="仿宋_GB2312" w:hAnsi="宋体" w:eastAsia="仿宋_GB2312" w:cs="仿宋_GB2312"/>
                <w:color w:val="000000"/>
                <w:sz w:val="28"/>
                <w:szCs w:val="28"/>
              </w:rPr>
              <w:t xml:space="preserve">          </w:t>
            </w: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元</w:t>
            </w:r>
          </w:p>
          <w:p>
            <w:pPr>
              <w:snapToGrid w:val="0"/>
              <w:spacing w:line="480" w:lineRule="exact"/>
              <w:ind w:firstLine="2800" w:firstLineChars="1000"/>
              <w:rPr>
                <w:rFonts w:ascii="仿宋_GB2312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其他</w:t>
            </w:r>
            <w:r>
              <w:rPr>
                <w:rFonts w:ascii="仿宋_GB2312" w:hAnsi="宋体" w:eastAsia="仿宋_GB2312" w:cs="仿宋_GB2312"/>
                <w:color w:val="000000"/>
                <w:sz w:val="28"/>
                <w:szCs w:val="28"/>
              </w:rPr>
              <w:t xml:space="preserve">          </w:t>
            </w:r>
            <w:r>
              <w:rPr>
                <w:rFonts w:hint="eastAsia" w:ascii="仿宋_GB2312" w:eastAsia="仿宋_GB2312" w:cs="仿宋_GB2312"/>
                <w:color w:val="000000"/>
                <w:sz w:val="28"/>
                <w:szCs w:val="28"/>
              </w:rPr>
              <w:t>元</w:t>
            </w:r>
          </w:p>
          <w:p>
            <w:pPr>
              <w:snapToGrid w:val="0"/>
              <w:ind w:firstLine="562" w:firstLineChars="200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3.</w:t>
            </w:r>
            <w:r>
              <w:rPr>
                <w:rFonts w:hint="eastAsia" w:ascii="仿宋_GB2312" w:hAnsi="宋体" w:eastAsia="仿宋_GB2312" w:cs="仿宋_GB2312"/>
                <w:b/>
                <w:bCs/>
                <w:color w:val="000000"/>
                <w:sz w:val="28"/>
                <w:szCs w:val="28"/>
              </w:rPr>
              <w:t>项目经营收入情况概述：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（若有，请逐一填写各类经营收入。）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ind w:firstLine="3313" w:firstLineChars="1100"/>
              <w:rPr>
                <w:rFonts w:asci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eastAsia="仿宋_GB2312" w:cs="仿宋_GB2312"/>
                <w:b/>
                <w:sz w:val="30"/>
                <w:szCs w:val="30"/>
              </w:rPr>
              <w:t>项目决算明细表</w:t>
            </w:r>
            <w:r>
              <w:rPr>
                <w:rFonts w:hint="eastAsia" w:ascii="仿宋_GB2312" w:eastAsia="仿宋_GB2312" w:cs="仿宋_GB2312"/>
                <w:sz w:val="30"/>
                <w:szCs w:val="30"/>
              </w:rPr>
              <w:t xml:space="preserve">          </w:t>
            </w:r>
            <w:r>
              <w:rPr>
                <w:rFonts w:hint="eastAsia" w:ascii="仿宋_GB2312" w:hAnsi="仿宋" w:eastAsia="仿宋_GB2312" w:cs="仿宋_GB2312"/>
                <w:b/>
                <w:bCs/>
                <w:sz w:val="28"/>
                <w:szCs w:val="28"/>
              </w:rPr>
              <w:t>单位：元</w:t>
            </w:r>
          </w:p>
          <w:p>
            <w:pPr>
              <w:snapToGrid w:val="0"/>
              <w:jc w:val="center"/>
              <w:rPr>
                <w:rFonts w:ascii="仿宋_GB2312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eastAsia="仿宋_GB2312" w:cs="仿宋_GB2312"/>
                <w:sz w:val="28"/>
                <w:szCs w:val="28"/>
              </w:rPr>
              <w:t>（使用“委托业务费”的项目仍需按以下分类编列项目决算）</w:t>
            </w:r>
            <w:r>
              <w:rPr>
                <w:rFonts w:ascii="仿宋_GB2312" w:eastAsia="仿宋_GB2312" w:cs="仿宋_GB2312"/>
                <w:sz w:val="28"/>
                <w:szCs w:val="28"/>
              </w:rPr>
              <w:t xml:space="preserve">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序号</w:t>
            </w:r>
          </w:p>
        </w:tc>
        <w:tc>
          <w:tcPr>
            <w:tcW w:w="2440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决算科目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实际支出金额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仿宋_GB2312"/>
                <w:sz w:val="24"/>
                <w:szCs w:val="24"/>
              </w:rPr>
              <w:t>具体用途、支出明细和标准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1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hint="default" w:ascii="仿宋_GB2312" w:eastAsia="仿宋_GB2312" w:cs="Times New Roman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委托业务费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2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差旅费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3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劳务费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eastAsia="仿宋_GB2312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4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印刷</w:t>
            </w: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>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hint="default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租赁费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</w:rPr>
              <w:t xml:space="preserve">咨询费 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办公费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邮电费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hint="eastAsia" w:eastAsia="仿宋_GB2312"/>
                <w:sz w:val="24"/>
                <w:szCs w:val="24"/>
                <w:lang w:eastAsia="zh-CN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hint="eastAsia" w:ascii="仿宋_GB2312" w:eastAsia="仿宋_GB2312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其他商品和服务支出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  <w:jc w:val="center"/>
        </w:trPr>
        <w:tc>
          <w:tcPr>
            <w:tcW w:w="1818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440" w:type="dxa"/>
            <w:vAlign w:val="center"/>
          </w:tcPr>
          <w:p>
            <w:pPr>
              <w:jc w:val="center"/>
              <w:textAlignment w:val="center"/>
              <w:rPr>
                <w:rFonts w:ascii="仿宋_GB2312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eastAsia="仿宋_GB2312" w:cs="仿宋_GB2312"/>
                <w:b/>
                <w:bCs/>
                <w:sz w:val="28"/>
                <w:szCs w:val="28"/>
              </w:rPr>
              <w:t>合计</w:t>
            </w:r>
          </w:p>
        </w:tc>
        <w:tc>
          <w:tcPr>
            <w:tcW w:w="2517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  <w:tc>
          <w:tcPr>
            <w:tcW w:w="2364" w:type="dxa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center"/>
              <w:rPr>
                <w:rFonts w:eastAsia="仿宋_GB2312" w:cs="Times New Roman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sz w:val="28"/>
                <w:szCs w:val="28"/>
              </w:rPr>
              <w:t>预算执行凭证（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项目承接主体可提供会计师事务所出具的专项审计报告替代此项</w:t>
            </w:r>
            <w:r>
              <w:rPr>
                <w:rFonts w:hint="eastAsia" w:ascii="仿宋_GB2312" w:eastAsia="仿宋_GB2312" w:cs="仿宋_GB2312"/>
                <w:sz w:val="28"/>
                <w:szCs w:val="28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1" w:hRule="atLeast"/>
          <w:jc w:val="center"/>
        </w:trPr>
        <w:tc>
          <w:tcPr>
            <w:tcW w:w="9139" w:type="dxa"/>
            <w:gridSpan w:val="4"/>
          </w:tcPr>
          <w:p>
            <w:pPr>
              <w:snapToGrid w:val="0"/>
              <w:rPr>
                <w:rFonts w:eastAsia="仿宋_GB2312" w:cs="仿宋_GB2312" w:asciiTheme="minorHAnsi" w:hAnsiTheme="minorHAnsi"/>
                <w:i/>
                <w:iCs/>
                <w:color w:val="FF0000"/>
                <w:sz w:val="24"/>
                <w:szCs w:val="24"/>
              </w:rPr>
            </w:pP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1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、须提供发票、转账凭证等财务凭证以及实物照片等佐证材料，并按照预算科目、详细用途逐一罗列。格式为：一、预算科目（一）详细用途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1.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全部财务凭证图片及注释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2.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全部佐证图片及注释；</w:t>
            </w:r>
          </w:p>
          <w:p>
            <w:pPr>
              <w:snapToGrid w:val="0"/>
              <w:rPr>
                <w:rFonts w:eastAsia="仿宋_GB2312" w:cs="仿宋_GB2312" w:asciiTheme="minorHAnsi" w:hAnsiTheme="minorHAnsi"/>
                <w:i/>
                <w:iCs/>
                <w:color w:val="FF0000"/>
                <w:sz w:val="24"/>
                <w:szCs w:val="24"/>
              </w:rPr>
            </w:pPr>
          </w:p>
          <w:p>
            <w:pPr>
              <w:snapToGrid w:val="0"/>
              <w:rPr>
                <w:rFonts w:eastAsia="仿宋_GB2312" w:cs="Times New Roman" w:asciiTheme="minorHAnsi" w:hAnsiTheme="minorHAnsi"/>
                <w:i/>
                <w:iCs/>
                <w:color w:val="FF0000"/>
                <w:sz w:val="24"/>
                <w:szCs w:val="24"/>
              </w:rPr>
            </w:pPr>
            <w:r>
              <w:rPr>
                <w:rFonts w:eastAsia="仿宋_GB2312" w:cs="仿宋_GB2312" w:asciiTheme="minorHAnsi" w:hAnsiTheme="minorHAnsi"/>
                <w:i/>
                <w:iCs/>
                <w:color w:val="FF0000"/>
                <w:sz w:val="24"/>
                <w:szCs w:val="24"/>
              </w:rPr>
              <w:t>2.</w:t>
            </w:r>
            <w:r>
              <w:rPr>
                <w:rFonts w:hint="eastAsia" w:eastAsia="仿宋_GB2312" w:cs="仿宋_GB2312" w:asciiTheme="minorHAnsi" w:hAnsiTheme="minorHAnsi"/>
                <w:i/>
                <w:iCs/>
                <w:color w:val="FF0000"/>
                <w:sz w:val="24"/>
                <w:szCs w:val="24"/>
              </w:rPr>
              <w:t>发票等预算执行凭证为原件的清晰复印件或扫描件，需彩色打印；</w:t>
            </w: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3、若有劳务费支出，须提供劳务费签收表作为佐证材料，劳务费签收表需包含签收人姓名、工作单位、职务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/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职称、在本项目中承担的工作、联系电话、本人签字。项目承办单位需代缴签收人个人所得税，并提供代缴个人所得税相关凭证；</w:t>
            </w: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4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.</w:t>
            </w:r>
            <w:r>
              <w:t xml:space="preserve"> 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若有租车（租赁费）、机票（差旅费）等费用，需要写明出发地、目的地、事由和金额；</w:t>
            </w: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5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.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如委托第三方进行布展、策划设计等，除发票外，还需附有关合同、设备清单；</w:t>
            </w: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</w:p>
          <w:p>
            <w:pPr>
              <w:snapToGrid w:val="0"/>
              <w:rPr>
                <w:rFonts w:ascii="仿宋_GB2312" w:hAnsi="宋体" w:eastAsia="仿宋_GB2312" w:cs="Times New Roman"/>
                <w:i/>
                <w:iCs/>
                <w:color w:val="FF0000"/>
                <w:sz w:val="24"/>
                <w:szCs w:val="24"/>
              </w:rPr>
            </w:pPr>
          </w:p>
          <w:p>
            <w:pPr>
              <w:snapToGrid w:val="0"/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6</w:t>
            </w:r>
            <w:r>
              <w:rPr>
                <w:rFonts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.</w:t>
            </w:r>
            <w:r>
              <w:t xml:space="preserve"> </w:t>
            </w:r>
            <w:r>
              <w:rPr>
                <w:rFonts w:hint="eastAsia" w:ascii="仿宋_GB2312" w:hAnsi="宋体" w:eastAsia="仿宋_GB2312" w:cs="仿宋_GB2312"/>
                <w:i/>
                <w:iCs/>
                <w:color w:val="FF0000"/>
                <w:sz w:val="24"/>
                <w:szCs w:val="24"/>
              </w:rPr>
              <w:t>支付在酒店举办的会议、培训费用（包括会议场租、住宿费、餐费或其他费用），需要提供酒店结算明细单和参会人员的签到表。</w:t>
            </w:r>
          </w:p>
          <w:p>
            <w:pPr>
              <w:snapToGrid w:val="0"/>
              <w:rPr>
                <w:rFonts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snapToGrid w:val="0"/>
              <w:jc w:val="both"/>
              <w:rPr>
                <w:rFonts w:hint="eastAsia" w:ascii="仿宋_GB2312" w:hAnsi="宋体" w:eastAsia="仿宋_GB2312" w:cs="仿宋_GB2312"/>
                <w:i/>
                <w:i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  <w:lang w:val="en-US" w:eastAsia="zh-CN"/>
              </w:rPr>
              <w:t>七、</w:t>
            </w:r>
            <w:r>
              <w:rPr>
                <w:rFonts w:hint="eastAsia" w:ascii="Times New Roman" w:hAnsi="Times New Roman" w:eastAsia="黑体" w:cs="黑体"/>
                <w:kern w:val="0"/>
                <w:sz w:val="28"/>
                <w:szCs w:val="28"/>
              </w:rPr>
              <w:t>申报材料真实性承诺（承诺书）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2" w:hRule="atLeast"/>
          <w:jc w:val="center"/>
        </w:trPr>
        <w:tc>
          <w:tcPr>
            <w:tcW w:w="9139" w:type="dxa"/>
            <w:gridSpan w:val="4"/>
            <w:vAlign w:val="center"/>
          </w:tcPr>
          <w:p>
            <w:pPr>
              <w:widowControl/>
              <w:overflowPunct w:val="0"/>
              <w:autoSpaceDE w:val="0"/>
              <w:autoSpaceDN w:val="0"/>
              <w:adjustRightInd w:val="0"/>
              <w:ind w:firstLine="560" w:firstLineChars="200"/>
              <w:textAlignment w:val="baseline"/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  <w:t>本单位郑重承诺，本单位所提交的申报材料真实、准确、可靠，我单位对其真实性负全部责任。若申报材料中有虚假、伪造等违规情况，将全额退还所申报资金，并承担相应的法律后果。</w:t>
            </w:r>
          </w:p>
          <w:p>
            <w:pPr>
              <w:widowControl/>
              <w:overflowPunct w:val="0"/>
              <w:autoSpaceDE w:val="0"/>
              <w:autoSpaceDN w:val="0"/>
              <w:adjustRightInd w:val="0"/>
              <w:ind w:firstLine="645"/>
              <w:textAlignment w:val="baseline"/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  <w:t>特此承诺。</w:t>
            </w:r>
          </w:p>
          <w:p>
            <w:pPr>
              <w:widowControl/>
              <w:overflowPunct w:val="0"/>
              <w:autoSpaceDE w:val="0"/>
              <w:autoSpaceDN w:val="0"/>
              <w:adjustRightInd w:val="0"/>
              <w:ind w:firstLine="3656" w:firstLineChars="1306"/>
              <w:textAlignment w:val="baseline"/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  <w:t>代表签字（盖单位公章）：</w:t>
            </w:r>
          </w:p>
          <w:p>
            <w:pPr>
              <w:widowControl/>
              <w:overflowPunct w:val="0"/>
              <w:autoSpaceDE w:val="0"/>
              <w:autoSpaceDN w:val="0"/>
              <w:adjustRightInd w:val="0"/>
              <w:ind w:firstLine="6160" w:firstLineChars="2200"/>
              <w:textAlignment w:val="baseline"/>
              <w:rPr>
                <w:rFonts w:hint="eastAsia" w:ascii="仿宋_GB2312" w:hAnsi="宋体" w:eastAsia="仿宋_GB2312" w:cs="仿宋_GB2312"/>
                <w:i/>
                <w:iCs/>
                <w:color w:val="FF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Times New Roman" w:eastAsia="仿宋_GB2312" w:cs="仿宋_GB2312"/>
                <w:color w:val="000000"/>
                <w:kern w:val="0"/>
                <w:sz w:val="28"/>
                <w:szCs w:val="28"/>
              </w:rPr>
              <w:t>年   月   日</w:t>
            </w:r>
          </w:p>
        </w:tc>
      </w:tr>
    </w:tbl>
    <w:p>
      <w:pPr>
        <w:rPr>
          <w:rFonts w:cs="Times New Roman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cs="Times New Roman"/>
      </w:rPr>
    </w:pPr>
    <w:r>
      <mc:AlternateContent>
        <mc:Choice Requires="wps">
          <w:drawing>
            <wp:anchor distT="0" distB="0" distL="114300" distR="114300" simplePos="0" relativeHeight="251660288" behindDoc="0" locked="1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cs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KovrIMkBAACZAwAADgAAAGRycy9lMm9Eb2MueG1srVPNjtMwEL4j8Q6W&#10;79RptUJV1HQFqhYhIUBaeADXsRtL/pPHbdIXgDfgxIU7z9XnYOwk3WW57IGLM54Zf/N9M5PN7WAN&#10;OckI2ruGLhcVJdIJ32p3aOjXL3ev1pRA4q7lxjvZ0LMEert9+WLTh1qufOdNKyNBEAd1HxrapRRq&#10;xkB00nJY+CAdBpWPlie8xgNrI+8R3Rq2qqrXrPexDdELCYDe3RikE2J8DqBXSgu58+JopUsjapSG&#10;J5QEnQ5At4WtUlKkT0qBTMQ0FJWmcmIRtPf5ZNsNrw+Rh06LiQJ/DoUnmizXDoteoXY8cXKM+h8o&#10;q0X04FVaCG/ZKKR0BFUsqye9ue94kEULthrCtenw/2DFx9PnSHTb0BtKHLc48MuP75efvy+/vpGb&#10;3J4+QI1Z9wHz0vDWD7g0sx/QmVUPKtr8RT0E49jc87W5ckhE5Efr1XpdYUhgbL4gPnt4HiKkd9Jb&#10;ko2GRpxeaSo/fYA0ps4puZrzd9qYMkHj/nIgZvawzH3kmK007IdJ0N63Z9TT4+Ab6nDPKTHvHfY1&#10;78hsxNnYz8YxRH3okNqy8ILw5piQROGWK4ywU2GcWFE3bVdeicf3kvXwR23/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qi+sg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cs="Times New Roman"/>
                      </w:rPr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3YWYxYzIzNDY2MDIwNmE5NzJmZTk2M2Y2NDkxOTUifQ=="/>
  </w:docVars>
  <w:rsids>
    <w:rsidRoot w:val="00BD6752"/>
    <w:rsid w:val="000031F2"/>
    <w:rsid w:val="00126C74"/>
    <w:rsid w:val="00145EB4"/>
    <w:rsid w:val="00164A6D"/>
    <w:rsid w:val="002B42E0"/>
    <w:rsid w:val="002E0AC2"/>
    <w:rsid w:val="003174B4"/>
    <w:rsid w:val="004F1122"/>
    <w:rsid w:val="00516E31"/>
    <w:rsid w:val="00574376"/>
    <w:rsid w:val="0058492B"/>
    <w:rsid w:val="005E34D2"/>
    <w:rsid w:val="00600E48"/>
    <w:rsid w:val="006030FC"/>
    <w:rsid w:val="006C5BE3"/>
    <w:rsid w:val="006E7622"/>
    <w:rsid w:val="00854A5C"/>
    <w:rsid w:val="00931E5C"/>
    <w:rsid w:val="009D61E9"/>
    <w:rsid w:val="00A62DC0"/>
    <w:rsid w:val="00A761A4"/>
    <w:rsid w:val="00A77812"/>
    <w:rsid w:val="00AC7BC9"/>
    <w:rsid w:val="00AF2A02"/>
    <w:rsid w:val="00B514E5"/>
    <w:rsid w:val="00BB0C93"/>
    <w:rsid w:val="00BD6752"/>
    <w:rsid w:val="00BF6FC7"/>
    <w:rsid w:val="00C56F7C"/>
    <w:rsid w:val="00C74DF7"/>
    <w:rsid w:val="00C84708"/>
    <w:rsid w:val="00CA7E61"/>
    <w:rsid w:val="00D35B96"/>
    <w:rsid w:val="00D618A2"/>
    <w:rsid w:val="00DF2FE8"/>
    <w:rsid w:val="00E57008"/>
    <w:rsid w:val="00E70A4B"/>
    <w:rsid w:val="00E71955"/>
    <w:rsid w:val="00F26DF6"/>
    <w:rsid w:val="00FA0318"/>
    <w:rsid w:val="00FA52B5"/>
    <w:rsid w:val="00FB58DA"/>
    <w:rsid w:val="08800EA8"/>
    <w:rsid w:val="0EDB601E"/>
    <w:rsid w:val="12A00FF8"/>
    <w:rsid w:val="16FF2F74"/>
    <w:rsid w:val="18316993"/>
    <w:rsid w:val="187A531B"/>
    <w:rsid w:val="1D8F1F3E"/>
    <w:rsid w:val="20B82536"/>
    <w:rsid w:val="245272C7"/>
    <w:rsid w:val="24DA0BF1"/>
    <w:rsid w:val="2636683E"/>
    <w:rsid w:val="2815487C"/>
    <w:rsid w:val="28347E77"/>
    <w:rsid w:val="295D4AF2"/>
    <w:rsid w:val="2B8066BB"/>
    <w:rsid w:val="30F4303B"/>
    <w:rsid w:val="36C3032C"/>
    <w:rsid w:val="379F1097"/>
    <w:rsid w:val="3D0E5484"/>
    <w:rsid w:val="44745E6E"/>
    <w:rsid w:val="52D14A21"/>
    <w:rsid w:val="62FB4400"/>
    <w:rsid w:val="649103A0"/>
    <w:rsid w:val="653A3317"/>
    <w:rsid w:val="67B574A8"/>
    <w:rsid w:val="695B377F"/>
    <w:rsid w:val="69AF6F96"/>
    <w:rsid w:val="6F566F3B"/>
    <w:rsid w:val="728C143F"/>
    <w:rsid w:val="7831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7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basedOn w:val="6"/>
    <w:link w:val="3"/>
    <w:semiHidden/>
    <w:qFormat/>
    <w:locked/>
    <w:uiPriority w:val="99"/>
    <w:rPr>
      <w:sz w:val="18"/>
      <w:szCs w:val="18"/>
    </w:rPr>
  </w:style>
  <w:style w:type="character" w:customStyle="1" w:styleId="8">
    <w:name w:val="页眉 Char"/>
    <w:basedOn w:val="6"/>
    <w:link w:val="4"/>
    <w:semiHidden/>
    <w:qFormat/>
    <w:locked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cs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1260</Words>
  <Characters>1279</Characters>
  <Lines>11</Lines>
  <Paragraphs>3</Paragraphs>
  <TotalTime>1</TotalTime>
  <ScaleCrop>false</ScaleCrop>
  <LinksUpToDate>false</LinksUpToDate>
  <CharactersWithSpaces>1379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2019-03-09T13:43:00Z</dcterms:created>
  <dc:creator>900</dc:creator>
  <cp:lastModifiedBy>Lo</cp:lastModifiedBy>
  <cp:lastPrinted>2019-04-01T09:41:00Z</cp:lastPrinted>
  <dcterms:modified xsi:type="dcterms:W3CDTF">2022-07-11T07:00:42Z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8C3F02A7644446A08B989FC44676ED7F</vt:lpwstr>
  </property>
</Properties>
</file>